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70" w:rsidRDefault="00BB3770" w:rsidP="00BB3770">
      <w:pPr>
        <w:adjustRightInd w:val="0"/>
        <w:snapToGrid w:val="0"/>
        <w:spacing w:line="360" w:lineRule="auto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附件4</w:t>
      </w:r>
      <w:r>
        <w:rPr>
          <w:rFonts w:ascii="仿宋" w:eastAsia="仿宋" w:hAnsi="仿宋"/>
          <w:b/>
          <w:sz w:val="32"/>
          <w:szCs w:val="32"/>
        </w:rPr>
        <w:t>.</w:t>
      </w:r>
    </w:p>
    <w:p w:rsidR="00BB3770" w:rsidRDefault="00BB3770" w:rsidP="00BB3770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“</w:t>
      </w:r>
      <w:r>
        <w:rPr>
          <w:rFonts w:ascii="方正小标宋简体" w:eastAsia="方正小标宋简体"/>
          <w:sz w:val="44"/>
          <w:szCs w:val="44"/>
        </w:rPr>
        <w:t>红色教育基地</w:t>
      </w:r>
      <w:r>
        <w:rPr>
          <w:rFonts w:ascii="方正小标宋简体" w:eastAsia="方正小标宋简体"/>
          <w:sz w:val="44"/>
          <w:szCs w:val="44"/>
        </w:rPr>
        <w:t>·</w:t>
      </w:r>
      <w:r>
        <w:rPr>
          <w:rFonts w:ascii="方正小标宋简体" w:eastAsia="方正小标宋简体"/>
          <w:sz w:val="44"/>
          <w:szCs w:val="44"/>
        </w:rPr>
        <w:t>云参观</w:t>
      </w:r>
      <w:r>
        <w:rPr>
          <w:rFonts w:ascii="方正小标宋简体" w:eastAsia="方正小标宋简体"/>
          <w:sz w:val="44"/>
          <w:szCs w:val="44"/>
        </w:rPr>
        <w:t>”</w:t>
      </w:r>
      <w:r>
        <w:rPr>
          <w:rFonts w:ascii="方正小标宋简体" w:eastAsia="方正小标宋简体"/>
          <w:sz w:val="44"/>
          <w:szCs w:val="44"/>
        </w:rPr>
        <w:t>列表</w:t>
      </w:r>
    </w:p>
    <w:bookmarkEnd w:id="0"/>
    <w:p w:rsidR="00BB3770" w:rsidRPr="0019202C" w:rsidRDefault="00BB3770" w:rsidP="00BB3770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19202C">
        <w:rPr>
          <w:rFonts w:ascii="仿宋_GB2312" w:eastAsia="仿宋_GB2312" w:hAnsi="仿宋" w:hint="eastAsia"/>
          <w:b/>
          <w:sz w:val="32"/>
          <w:szCs w:val="32"/>
        </w:rPr>
        <w:t>中国国家博物馆</w:t>
      </w:r>
    </w:p>
    <w:p w:rsidR="00BB3770" w:rsidRDefault="00BB3770" w:rsidP="00BB3770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中国国家博物馆---复兴之路</w:t>
      </w:r>
    </w:p>
    <w:p w:rsidR="00BB3770" w:rsidRDefault="00BB3770" w:rsidP="00BB3770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hyperlink r:id="rId8" w:history="1">
        <w:r>
          <w:rPr>
            <w:rStyle w:val="a5"/>
            <w:rFonts w:ascii="仿宋_GB2312" w:eastAsia="仿宋_GB2312" w:hAnsi="仿宋" w:hint="eastAsia"/>
            <w:sz w:val="32"/>
            <w:szCs w:val="32"/>
          </w:rPr>
          <w:t>http://www.chnmuseum.cn/portals/0/web/zt/fuxing/</w:t>
        </w:r>
      </w:hyperlink>
    </w:p>
    <w:p w:rsidR="00BB3770" w:rsidRPr="0019202C" w:rsidRDefault="00BB3770" w:rsidP="00BB3770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19202C">
        <w:rPr>
          <w:rFonts w:ascii="仿宋_GB2312" w:eastAsia="仿宋_GB2312" w:hAnsi="仿宋" w:hint="eastAsia"/>
          <w:b/>
          <w:sz w:val="32"/>
          <w:szCs w:val="32"/>
        </w:rPr>
        <w:t>中共一大会址纪念馆</w:t>
      </w:r>
    </w:p>
    <w:p w:rsidR="00BB3770" w:rsidRDefault="00BB3770" w:rsidP="00BB3770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hyperlink r:id="rId9" w:history="1">
        <w:r w:rsidRPr="005A21F6">
          <w:rPr>
            <w:rStyle w:val="a5"/>
            <w:rFonts w:ascii="仿宋_GB2312" w:eastAsia="仿宋_GB2312" w:hAnsi="仿宋"/>
            <w:sz w:val="32"/>
            <w:szCs w:val="32"/>
          </w:rPr>
          <w:t>https://www.zgyd1921.com/</w:t>
        </w:r>
      </w:hyperlink>
    </w:p>
    <w:p w:rsidR="00BB3770" w:rsidRPr="0019202C" w:rsidRDefault="00BB3770" w:rsidP="00BB3770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19202C">
        <w:rPr>
          <w:rFonts w:ascii="仿宋_GB2312" w:eastAsia="仿宋_GB2312" w:hAnsi="仿宋" w:hint="eastAsia"/>
          <w:b/>
          <w:sz w:val="32"/>
          <w:szCs w:val="32"/>
        </w:rPr>
        <w:t>中国共产党早期北京革命活动纪念馆</w:t>
      </w:r>
    </w:p>
    <w:p w:rsidR="00BB3770" w:rsidRDefault="00BB3770" w:rsidP="00BB3770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光辉伟业 红色序章——北大红楼与中国共产党早期北京革命活动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主题展云展厅</w:t>
      </w:r>
      <w:proofErr w:type="gramEnd"/>
    </w:p>
    <w:p w:rsidR="00BB3770" w:rsidRDefault="00BB3770" w:rsidP="00BB3770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drawing>
          <wp:inline distT="0" distB="0" distL="0" distR="0" wp14:anchorId="3306B71E" wp14:editId="23ABB76B">
            <wp:extent cx="1515745" cy="1432560"/>
            <wp:effectExtent l="0" t="0" r="8255" b="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3" t="86309" r="77933" b="1820"/>
                    <a:stretch>
                      <a:fillRect/>
                    </a:stretch>
                  </pic:blipFill>
                  <pic:spPr>
                    <a:xfrm>
                      <a:off x="0" y="0"/>
                      <a:ext cx="1533055" cy="14486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770" w:rsidRPr="0019202C" w:rsidRDefault="00BB3770" w:rsidP="00BB3770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19202C">
        <w:rPr>
          <w:rFonts w:ascii="仿宋_GB2312" w:eastAsia="仿宋_GB2312" w:hAnsi="仿宋" w:hint="eastAsia"/>
          <w:b/>
          <w:sz w:val="32"/>
          <w:szCs w:val="32"/>
        </w:rPr>
        <w:t>平北抗日烈士纪念园</w:t>
      </w:r>
    </w:p>
    <w:p w:rsidR="00BB3770" w:rsidRDefault="00BB3770" w:rsidP="00BB3770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光辉典范——抗战时期中国共产党党风廉政建设展</w:t>
      </w:r>
    </w:p>
    <w:p w:rsidR="00BB3770" w:rsidRDefault="00BB3770" w:rsidP="00BB3770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hyperlink r:id="rId11" w:history="1">
        <w:r w:rsidRPr="00170EB7">
          <w:rPr>
            <w:rStyle w:val="a5"/>
            <w:rFonts w:ascii="仿宋_GB2312" w:eastAsia="仿宋_GB2312" w:hAnsi="仿宋" w:hint="eastAsia"/>
            <w:sz w:val="32"/>
            <w:szCs w:val="32"/>
          </w:rPr>
          <w:t xml:space="preserve">http://www.pbmuseum.cn/chenliezhanlan/ </w:t>
        </w:r>
      </w:hyperlink>
    </w:p>
    <w:p w:rsidR="00BB3770" w:rsidRDefault="00BB3770" w:rsidP="00BB3770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或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微信扫码进入云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展厅</w:t>
      </w:r>
    </w:p>
    <w:p w:rsidR="00BB3770" w:rsidRDefault="00BB3770" w:rsidP="00BB3770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noProof/>
          <w:sz w:val="32"/>
          <w:szCs w:val="32"/>
        </w:rPr>
        <w:drawing>
          <wp:inline distT="0" distB="0" distL="0" distR="0" wp14:anchorId="24318B52" wp14:editId="1BBA89FB">
            <wp:extent cx="1059180" cy="1059180"/>
            <wp:effectExtent l="0" t="0" r="7620" b="7620"/>
            <wp:docPr id="3" name="图片 17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7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656" cy="106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631" w:rsidRDefault="00174631"/>
    <w:sectPr w:rsidR="00174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980" w:rsidRDefault="000F0980" w:rsidP="00BB3770">
      <w:r>
        <w:separator/>
      </w:r>
    </w:p>
  </w:endnote>
  <w:endnote w:type="continuationSeparator" w:id="0">
    <w:p w:rsidR="000F0980" w:rsidRDefault="000F0980" w:rsidP="00BB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980" w:rsidRDefault="000F0980" w:rsidP="00BB3770">
      <w:r>
        <w:separator/>
      </w:r>
    </w:p>
  </w:footnote>
  <w:footnote w:type="continuationSeparator" w:id="0">
    <w:p w:rsidR="000F0980" w:rsidRDefault="000F0980" w:rsidP="00BB3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87587"/>
    <w:multiLevelType w:val="hybridMultilevel"/>
    <w:tmpl w:val="553E8F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89"/>
    <w:rsid w:val="000F0980"/>
    <w:rsid w:val="00174631"/>
    <w:rsid w:val="008C4E89"/>
    <w:rsid w:val="00B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7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770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BB377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B3770"/>
    <w:pPr>
      <w:ind w:firstLineChars="200" w:firstLine="420"/>
    </w:pPr>
    <w:rPr>
      <w:rFonts w:ascii="Times New Roman" w:hAnsi="Times New Roman" w:cs="宋体"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BB37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377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7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770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BB377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B3770"/>
    <w:pPr>
      <w:ind w:firstLineChars="200" w:firstLine="420"/>
    </w:pPr>
    <w:rPr>
      <w:rFonts w:ascii="Times New Roman" w:hAnsi="Times New Roman" w:cs="宋体"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BB37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377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nmuseum.cn/portals/0/web/zt/fuxing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bmuseum.cn/chenliezhanlan/%2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zgyd1921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吴柯</dc:creator>
  <cp:keywords/>
  <dc:description/>
  <cp:lastModifiedBy>吴柯</cp:lastModifiedBy>
  <cp:revision>2</cp:revision>
  <dcterms:created xsi:type="dcterms:W3CDTF">2023-03-31T01:39:00Z</dcterms:created>
  <dcterms:modified xsi:type="dcterms:W3CDTF">2023-03-31T01:39:00Z</dcterms:modified>
</cp:coreProperties>
</file>